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21E" w:rsidRDefault="002B4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D521E" w:rsidRDefault="002B4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2D521E" w:rsidRDefault="002D52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Pr="009124F5" w:rsidRDefault="009124F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D521E" w:rsidRDefault="002D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21E" w:rsidRDefault="002B4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2D521E" w:rsidRDefault="002B4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«Изобразительное искусство»</w:t>
      </w:r>
    </w:p>
    <w:p w:rsidR="002D521E" w:rsidRDefault="002B4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2025-2026 учебный год</w:t>
      </w:r>
    </w:p>
    <w:p w:rsidR="002D521E" w:rsidRDefault="002B4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класс</w:t>
      </w:r>
    </w:p>
    <w:p w:rsidR="002D521E" w:rsidRDefault="002D5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P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D521E" w:rsidRDefault="002D5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21E" w:rsidRDefault="002B48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2D521E" w:rsidRDefault="002B48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Вилачева Е.П.,</w:t>
      </w:r>
    </w:p>
    <w:p w:rsidR="002D521E" w:rsidRDefault="002B48A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начальных классов</w:t>
      </w:r>
    </w:p>
    <w:p w:rsidR="002D521E" w:rsidRDefault="002D5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24F5" w:rsidRPr="009124F5" w:rsidRDefault="009124F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D521E" w:rsidRDefault="002D521E">
      <w:pPr>
        <w:pStyle w:val="af4"/>
        <w:ind w:right="675"/>
        <w:jc w:val="both"/>
        <w:rPr>
          <w:rFonts w:eastAsiaTheme="minorEastAsia"/>
          <w:lang w:eastAsia="ru-RU"/>
        </w:rPr>
      </w:pPr>
    </w:p>
    <w:p w:rsidR="002D521E" w:rsidRDefault="002D521E">
      <w:pPr>
        <w:pStyle w:val="af4"/>
        <w:ind w:right="675"/>
        <w:jc w:val="both"/>
        <w:rPr>
          <w:rFonts w:eastAsiaTheme="minorEastAsia"/>
          <w:lang w:eastAsia="ru-RU"/>
        </w:rPr>
      </w:pPr>
    </w:p>
    <w:p w:rsidR="002D521E" w:rsidRDefault="002B48A3">
      <w:pPr>
        <w:pStyle w:val="af4"/>
        <w:ind w:right="675"/>
        <w:jc w:val="both"/>
      </w:pPr>
      <w:r>
        <w:rPr>
          <w:rFonts w:eastAsiaTheme="minorEastAsia"/>
          <w:lang w:eastAsia="ru-RU"/>
        </w:rPr>
        <w:tab/>
      </w:r>
      <w:r>
        <w:t xml:space="preserve">Программа  учебного  предмета «Изобразительное искусство» разработана в соответствии с требованиями обновлённого Федерального государственного образовательного стандарта </w:t>
      </w:r>
      <w:r>
        <w:rPr>
          <w:shd w:val="clear" w:color="auto" w:fill="FFFFFF"/>
        </w:rPr>
        <w:t xml:space="preserve">начального общего образования (ФГОС НОО), </w:t>
      </w:r>
      <w:r>
        <w:t xml:space="preserve">с </w:t>
      </w:r>
      <w:r>
        <w:lastRenderedPageBreak/>
        <w:t xml:space="preserve">учётом </w:t>
      </w:r>
      <w:r>
        <w:rPr>
          <w:shd w:val="clear" w:color="auto" w:fill="FFFFFF"/>
        </w:rPr>
        <w:t xml:space="preserve">федеральных образовательных программ начального общего (ФОП НОО), </w:t>
      </w:r>
      <w:r>
        <w:t xml:space="preserve">Основной образовательной программы </w:t>
      </w:r>
      <w:r>
        <w:rPr>
          <w:shd w:val="clear" w:color="auto" w:fill="FFFFFF"/>
        </w:rPr>
        <w:t>начального общего образования</w:t>
      </w:r>
      <w:r>
        <w:t xml:space="preserve">  МБОУ «Конёвская школа» и Рабочей программы воспитания МБОУ «Конёвская школа».</w:t>
      </w:r>
    </w:p>
    <w:p w:rsidR="009124F5" w:rsidRDefault="009124F5">
      <w:pPr>
        <w:pStyle w:val="af4"/>
        <w:ind w:right="675"/>
        <w:jc w:val="both"/>
        <w:rPr>
          <w:b/>
          <w:color w:val="000000"/>
          <w:lang w:val="en-US"/>
        </w:rPr>
      </w:pPr>
    </w:p>
    <w:p w:rsidR="002D521E" w:rsidRDefault="002B48A3" w:rsidP="009124F5">
      <w:pPr>
        <w:pStyle w:val="af4"/>
        <w:ind w:right="675" w:firstLine="600"/>
        <w:jc w:val="both"/>
        <w:rPr>
          <w:b/>
          <w:color w:val="000000"/>
        </w:rPr>
      </w:pPr>
      <w:r>
        <w:rPr>
          <w:b/>
          <w:color w:val="000000"/>
        </w:rPr>
        <w:t>1.СОДЕРЖАНИЕ УЧЕБНОГО ПРЕДМЕТА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Рисование с натуры: разные листья и их форма.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Графическое пятно (ахроматическое) и представление о силуэте. Формирование навыка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видения целостности. Цельная форма и её части.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«Живопись»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Три основных цвета. Ассоциативны</w:t>
      </w:r>
      <w:r>
        <w:rPr>
          <w:rFonts w:ascii="Times New Roman" w:hAnsi="Times New Roman" w:cs="Times New Roman"/>
          <w:color w:val="000000"/>
          <w:sz w:val="24"/>
          <w:szCs w:val="24"/>
        </w:rPr>
        <w:t>е представления, связанные с каждым цветом. Навыки смешения красок и получение нового цвета.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Эмоциональная выразительность цвета, способы выражения настроения в изображаемом сюжете.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</w:t>
      </w:r>
      <w:r>
        <w:rPr>
          <w:rFonts w:ascii="Times New Roman" w:hAnsi="Times New Roman" w:cs="Times New Roman"/>
          <w:color w:val="000000"/>
          <w:sz w:val="24"/>
          <w:szCs w:val="24"/>
        </w:rPr>
        <w:t>мешанная техника.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Лепка игрушки, характерной для одного из наиболее известных народных художественных промыслов (дымковская или каргопольская игруш</w:t>
      </w:r>
      <w:r>
        <w:rPr>
          <w:rFonts w:ascii="Times New Roman" w:hAnsi="Times New Roman" w:cs="Times New Roman"/>
          <w:color w:val="000000"/>
          <w:sz w:val="24"/>
          <w:szCs w:val="24"/>
        </w:rPr>
        <w:t>ка или по выбору учителя с учётом местных промыслов).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Бумажная пластика. Овладение первичными приёмами надрезания, закручивания, складывания.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Объёмная аппликация из бумаги и картона.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Узоры в природе. Наблюдение узо</w:t>
      </w:r>
      <w:r>
        <w:rPr>
          <w:rFonts w:ascii="Times New Roman" w:hAnsi="Times New Roman" w:cs="Times New Roman"/>
          <w:color w:val="000000"/>
          <w:sz w:val="24"/>
          <w:szCs w:val="24"/>
        </w:rPr>
        <w:t>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Узоры и орнаменты, создаваемые людьми, и р</w:t>
      </w:r>
      <w:r>
        <w:rPr>
          <w:rFonts w:ascii="Times New Roman" w:hAnsi="Times New Roman" w:cs="Times New Roman"/>
          <w:color w:val="000000"/>
          <w:sz w:val="24"/>
          <w:szCs w:val="24"/>
        </w:rPr>
        <w:t>азнообразие их видов. Орнаменты геометрические и растительные. Декоративная композиция в круге или в полосе.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симметрии при составлении узора крыльев.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Дизайн предмета: изготовлен</w:t>
      </w:r>
      <w:r>
        <w:rPr>
          <w:rFonts w:ascii="Times New Roman" w:hAnsi="Times New Roman" w:cs="Times New Roman"/>
          <w:color w:val="000000"/>
          <w:sz w:val="24"/>
          <w:szCs w:val="24"/>
        </w:rPr>
        <w:t>ие нарядной упаковки путём складывания бумаги и аппликации.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Оригами – создание игрушки для новогодней ёлки. Приёмы складывания бумаги.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</w:t>
      </w:r>
      <w:r>
        <w:rPr>
          <w:rFonts w:ascii="Times New Roman" w:hAnsi="Times New Roman" w:cs="Times New Roman"/>
          <w:color w:val="000000"/>
          <w:sz w:val="24"/>
          <w:szCs w:val="24"/>
        </w:rPr>
        <w:t>остей и составных частей зданий.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Макетирование (или аппликация) прос</w:t>
      </w:r>
      <w:r>
        <w:rPr>
          <w:rFonts w:ascii="Times New Roman" w:hAnsi="Times New Roman" w:cs="Times New Roman"/>
          <w:color w:val="000000"/>
          <w:sz w:val="24"/>
          <w:szCs w:val="24"/>
        </w:rPr>
        <w:t>транственной среды сказочного города из бумаги, картона или пластилина.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Художественное наблюдение окружа</w:t>
      </w:r>
      <w:r>
        <w:rPr>
          <w:rFonts w:ascii="Times New Roman" w:hAnsi="Times New Roman" w:cs="Times New Roman"/>
          <w:color w:val="000000"/>
          <w:sz w:val="24"/>
          <w:szCs w:val="24"/>
        </w:rPr>
        <w:t>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</w:t>
      </w:r>
      <w:r>
        <w:rPr>
          <w:rFonts w:ascii="Times New Roman" w:hAnsi="Times New Roman" w:cs="Times New Roman"/>
          <w:color w:val="000000"/>
          <w:sz w:val="24"/>
          <w:szCs w:val="24"/>
        </w:rPr>
        <w:t>мой.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Художник и зритель. Освоение зрительских умений на основе получаемых знан</w:t>
      </w:r>
      <w:r>
        <w:rPr>
          <w:rFonts w:ascii="Times New Roman" w:hAnsi="Times New Roman" w:cs="Times New Roman"/>
          <w:color w:val="000000"/>
          <w:sz w:val="24"/>
          <w:szCs w:val="24"/>
        </w:rPr>
        <w:t>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Фотографирование мелких деталей природы, выражение ярких зрительных впечатл</w:t>
      </w:r>
      <w:r>
        <w:rPr>
          <w:rFonts w:ascii="Times New Roman" w:hAnsi="Times New Roman" w:cs="Times New Roman"/>
          <w:color w:val="000000"/>
          <w:sz w:val="24"/>
          <w:szCs w:val="24"/>
        </w:rPr>
        <w:t>ений.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Обсуждение в условиях урока ученических фотографий, соответствующих изучаемой теме.</w:t>
      </w:r>
    </w:p>
    <w:p w:rsidR="002D521E" w:rsidRDefault="002B48A3">
      <w:pPr>
        <w:pStyle w:val="af6"/>
        <w:spacing w:after="0" w:line="240" w:lineRule="auto"/>
        <w:ind w:left="960"/>
        <w:rPr>
          <w:rFonts w:ascii="Times New Roman" w:hAnsi="Times New Roman" w:cs="Times New Roman"/>
          <w:i/>
          <w:sz w:val="24"/>
          <w:szCs w:val="24"/>
          <w:lang w:val="en-US"/>
        </w:rPr>
      </w:pPr>
      <w:bookmarkStart w:id="0" w:name="_Toc137210402"/>
      <w:bookmarkEnd w:id="0"/>
      <w:r>
        <w:rPr>
          <w:rFonts w:ascii="Times New Roman" w:hAnsi="Times New Roman" w:cs="Times New Roman"/>
          <w:i/>
          <w:sz w:val="24"/>
          <w:szCs w:val="24"/>
        </w:rPr>
        <w:t>Региональное содержание включено в структуру  урока.</w:t>
      </w:r>
    </w:p>
    <w:p w:rsidR="009124F5" w:rsidRPr="009124F5" w:rsidRDefault="009124F5">
      <w:pPr>
        <w:pStyle w:val="af6"/>
        <w:spacing w:after="0" w:line="240" w:lineRule="auto"/>
        <w:ind w:left="960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ab/>
      </w:r>
    </w:p>
    <w:p w:rsidR="002D521E" w:rsidRDefault="002B48A3" w:rsidP="009124F5">
      <w:pPr>
        <w:spacing w:after="0" w:line="240" w:lineRule="auto"/>
        <w:ind w:left="120" w:firstLine="5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2.ПЛАНИРУЕМЫЕ ПРЕДМЕТНЫЕ РЕЗУЛЬТАТЫ</w:t>
      </w:r>
    </w:p>
    <w:p w:rsidR="002D521E" w:rsidRDefault="002B48A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 классе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обучающийся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«Графика»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перви</w:t>
      </w:r>
      <w:r>
        <w:rPr>
          <w:rFonts w:ascii="Times New Roman" w:hAnsi="Times New Roman" w:cs="Times New Roman"/>
          <w:color w:val="000000"/>
          <w:sz w:val="24"/>
          <w:szCs w:val="24"/>
        </w:rPr>
        <w:t>чный опыт в создании графического рисунка на основе знакомства со средствами изобразительного языка.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опыт с</w:t>
      </w:r>
      <w:r>
        <w:rPr>
          <w:rFonts w:ascii="Times New Roman" w:hAnsi="Times New Roman" w:cs="Times New Roman"/>
          <w:color w:val="000000"/>
          <w:sz w:val="24"/>
          <w:szCs w:val="24"/>
        </w:rPr>
        <w:t>оздания рисунка простого (плоского) предмета с натуры.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Уметь выбирать верт</w:t>
      </w:r>
      <w:r>
        <w:rPr>
          <w:rFonts w:ascii="Times New Roman" w:hAnsi="Times New Roman" w:cs="Times New Roman"/>
          <w:color w:val="000000"/>
          <w:sz w:val="24"/>
          <w:szCs w:val="24"/>
        </w:rPr>
        <w:t>икальный или горизонтальный формат листа для выполнения соответствующих задач рисунка.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Уметь обсуждать результаты своей практической работы и </w:t>
      </w:r>
      <w:r>
        <w:rPr>
          <w:rFonts w:ascii="Times New Roman" w:hAnsi="Times New Roman" w:cs="Times New Roman"/>
          <w:color w:val="000000"/>
          <w:sz w:val="24"/>
          <w:szCs w:val="24"/>
        </w:rPr>
        <w:t>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Модуль «Живопись»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Осваивать навыки работы красками «гуашь» в условиях </w:t>
      </w:r>
      <w:r>
        <w:rPr>
          <w:rFonts w:ascii="Times New Roman" w:hAnsi="Times New Roman" w:cs="Times New Roman"/>
          <w:color w:val="000000"/>
          <w:sz w:val="24"/>
          <w:szCs w:val="24"/>
        </w:rPr>
        <w:t>урока.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опыт экспериментиро</w:t>
      </w:r>
      <w:r>
        <w:rPr>
          <w:rFonts w:ascii="Times New Roman" w:hAnsi="Times New Roman" w:cs="Times New Roman"/>
          <w:color w:val="000000"/>
          <w:sz w:val="24"/>
          <w:szCs w:val="24"/>
        </w:rPr>
        <w:t>вания, исследования результатов смешения красок и получения нового цвета.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«Скульптура»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опыт аналитического наблюдения, поиска выразите</w:t>
      </w:r>
      <w:r>
        <w:rPr>
          <w:rFonts w:ascii="Times New Roman" w:hAnsi="Times New Roman" w:cs="Times New Roman"/>
          <w:color w:val="000000"/>
          <w:sz w:val="24"/>
          <w:szCs w:val="24"/>
        </w:rPr>
        <w:t>льных образных объёмных форм в природе (например, облака, камни, коряги, формы плодов).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Овладевать первичными навыками бумагопластики – созд</w:t>
      </w:r>
      <w:r>
        <w:rPr>
          <w:rFonts w:ascii="Times New Roman" w:hAnsi="Times New Roman" w:cs="Times New Roman"/>
          <w:color w:val="000000"/>
          <w:sz w:val="24"/>
          <w:szCs w:val="24"/>
        </w:rPr>
        <w:t>ания объёмных форм из бумаги путём её складывания, надрезания, закручивания.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</w:t>
      </w:r>
      <w:r>
        <w:rPr>
          <w:rFonts w:ascii="Times New Roman" w:hAnsi="Times New Roman" w:cs="Times New Roman"/>
          <w:color w:val="000000"/>
          <w:sz w:val="24"/>
          <w:szCs w:val="24"/>
        </w:rPr>
        <w:t>римеры, сопоставлять и искать ассоциации с орнаментами в произведениях декоративно-прикладного искусства.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Учиться использовать правила симметрии в своей х</w:t>
      </w:r>
      <w:r>
        <w:rPr>
          <w:rFonts w:ascii="Times New Roman" w:hAnsi="Times New Roman" w:cs="Times New Roman"/>
          <w:color w:val="000000"/>
          <w:sz w:val="24"/>
          <w:szCs w:val="24"/>
        </w:rPr>
        <w:t>удожественной деятельности.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промысла.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«Архитектура».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</w:t>
      </w:r>
      <w:r>
        <w:rPr>
          <w:rFonts w:ascii="Times New Roman" w:hAnsi="Times New Roman" w:cs="Times New Roman"/>
          <w:color w:val="000000"/>
          <w:sz w:val="24"/>
          <w:szCs w:val="24"/>
        </w:rPr>
        <w:t>обенности и составные части рассматриваемых зданий.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hAnsi="Times New Roman" w:cs="Times New Roman"/>
          <w:color w:val="000000"/>
          <w:sz w:val="24"/>
          <w:szCs w:val="24"/>
        </w:rPr>
        <w:t>риобретать представления о конструктивной основе любого предмета и первичные навыки анализа его строения.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</w:t>
      </w:r>
      <w:r>
        <w:rPr>
          <w:rFonts w:ascii="Times New Roman" w:hAnsi="Times New Roman" w:cs="Times New Roman"/>
          <w:color w:val="000000"/>
          <w:sz w:val="24"/>
          <w:szCs w:val="24"/>
        </w:rPr>
        <w:t>я, композиции (расположения на листе), цвета, а также соответствия учебной задаче, поставленной учителем.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</w:t>
      </w:r>
      <w:r>
        <w:rPr>
          <w:rFonts w:ascii="Times New Roman" w:hAnsi="Times New Roman" w:cs="Times New Roman"/>
          <w:color w:val="000000"/>
          <w:sz w:val="24"/>
          <w:szCs w:val="24"/>
        </w:rPr>
        <w:t>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Осваивать опыт эстетического восприятия и аналитического наблюдения архитектурных построек.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Осваивать опыт эст</w:t>
      </w:r>
      <w:r>
        <w:rPr>
          <w:rFonts w:ascii="Times New Roman" w:hAnsi="Times New Roman" w:cs="Times New Roman"/>
          <w:color w:val="000000"/>
          <w:sz w:val="24"/>
          <w:szCs w:val="24"/>
        </w:rPr>
        <w:t>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выраженным эмоциональным настроением (например, натюрморты В. Ван Гога или А. Матисса). 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Модуль «Азбука цифровой графики»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:rsidR="002D521E" w:rsidRDefault="002B48A3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" w:name="_TOC_250003"/>
      <w:bookmarkEnd w:id="1"/>
    </w:p>
    <w:p w:rsidR="009124F5" w:rsidRPr="009124F5" w:rsidRDefault="009124F5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D521E" w:rsidRDefault="002B48A3" w:rsidP="00912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3.ТЕМА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ТИЧЕСКОЕ ПЛАНИРОВАНИЕ</w:t>
      </w:r>
    </w:p>
    <w:tbl>
      <w:tblPr>
        <w:tblW w:w="998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3524"/>
        <w:gridCol w:w="2168"/>
        <w:gridCol w:w="3610"/>
      </w:tblGrid>
      <w:tr w:rsidR="002D521E" w:rsidTr="009124F5">
        <w:trPr>
          <w:trHeight w:val="144"/>
        </w:trPr>
        <w:tc>
          <w:tcPr>
            <w:tcW w:w="687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2D521E" w:rsidRDefault="002D521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524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2D521E" w:rsidRDefault="002D521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168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610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2D521E" w:rsidRDefault="002D521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21E" w:rsidTr="009124F5">
        <w:trPr>
          <w:trHeight w:val="144"/>
        </w:trPr>
        <w:tc>
          <w:tcPr>
            <w:tcW w:w="687" w:type="dxa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2D521E" w:rsidRDefault="002D521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24" w:type="dxa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2D521E" w:rsidRDefault="002D521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168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D521E" w:rsidRDefault="002D521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2D521E" w:rsidRDefault="002D521E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2D521E" w:rsidTr="009124F5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24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учишься изображать</w:t>
            </w:r>
          </w:p>
        </w:tc>
        <w:tc>
          <w:tcPr>
            <w:tcW w:w="2168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3610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D521E">
            <w:pPr>
              <w:spacing w:after="0" w:line="240" w:lineRule="auto"/>
              <w:jc w:val="center"/>
              <w:rPr>
                <w:rFonts w:ascii="Times New Roman" w:hAnsi="Times New Roman"/>
                <w:smallCaps/>
                <w:sz w:val="24"/>
                <w:szCs w:val="24"/>
              </w:rPr>
            </w:pPr>
          </w:p>
        </w:tc>
      </w:tr>
      <w:tr w:rsidR="002D521E" w:rsidTr="009124F5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24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украшаешь</w:t>
            </w:r>
          </w:p>
        </w:tc>
        <w:tc>
          <w:tcPr>
            <w:tcW w:w="2168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3610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D521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2D521E" w:rsidTr="009124F5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24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 строишь</w:t>
            </w:r>
          </w:p>
        </w:tc>
        <w:tc>
          <w:tcPr>
            <w:tcW w:w="2168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3610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D521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2D521E" w:rsidTr="009124F5">
        <w:trPr>
          <w:trHeight w:val="144"/>
        </w:trPr>
        <w:tc>
          <w:tcPr>
            <w:tcW w:w="687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24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2168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3610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D521E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</w:tr>
      <w:tr w:rsidR="002D521E" w:rsidTr="009124F5">
        <w:trPr>
          <w:trHeight w:val="144"/>
        </w:trPr>
        <w:tc>
          <w:tcPr>
            <w:tcW w:w="4211" w:type="dxa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168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3610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D521E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9124F5" w:rsidRDefault="009124F5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2D521E" w:rsidRDefault="002B48A3" w:rsidP="009124F5">
      <w:pPr>
        <w:spacing w:after="0" w:line="240" w:lineRule="auto"/>
        <w:ind w:firstLine="426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="009124F5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2"/>
        <w:gridCol w:w="6605"/>
        <w:gridCol w:w="2176"/>
      </w:tblGrid>
      <w:tr w:rsidR="002D521E">
        <w:trPr>
          <w:trHeight w:val="144"/>
        </w:trPr>
        <w:tc>
          <w:tcPr>
            <w:tcW w:w="1069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2D521E" w:rsidRDefault="002D521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9809" w:type="dxa"/>
            <w:vMerge w:val="restart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2D521E" w:rsidRDefault="002D521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2D521E">
        <w:trPr>
          <w:trHeight w:val="144"/>
        </w:trPr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2D521E" w:rsidRDefault="002D521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one" w:sz="4" w:space="0" w:color="000000"/>
            </w:tcBorders>
            <w:noWrap/>
            <w:tcMar>
              <w:top w:w="50" w:type="dxa"/>
              <w:left w:w="100" w:type="dxa"/>
            </w:tcMar>
          </w:tcPr>
          <w:p w:rsidR="002D521E" w:rsidRDefault="002D521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2D521E" w:rsidRDefault="002D521E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Короткое и длинное: рисуем животных с различными пропорциями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Изображать можно в объеме: лепим зверушек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Изображать можно линией: рисуем ветви деревьев, травы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Художники и зрители: рассматриваем картины художников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 говорим о своих впечатлениях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Цветы: создаем коллективную работу «Ваза с цветами»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Красивые рыбы: выполняем рисунок рыб в технике монотипия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Украшения птиц создаем сказочную птицу из цветной бумаги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Постройки в нашей жизни: рассматриваем и обсуждаем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Дома бывают разными: рисуем домики для героев книг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Снаружи и внутри: создаем домик для маленьких человечков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Строим город: рисуем и строим город из пластилина и бумаги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Строим вещи: создаем из цветной бумаги веселую сумку-пакет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Азбука компьютерной графики: знакомство с программами Paint или Paintnet. Создание и обсуждение фотографий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Времена года: создаем рисунки о каждом времени года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106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809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Здравствуй, лето! Рисуем красками «Как я буду проводить лето»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</w:tr>
      <w:tr w:rsidR="002D521E">
        <w:trPr>
          <w:trHeight w:val="144"/>
        </w:trPr>
        <w:tc>
          <w:tcPr>
            <w:tcW w:w="0" w:type="auto"/>
            <w:gridSpan w:val="2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162" w:type="dxa"/>
            <w:noWrap/>
            <w:tcMar>
              <w:top w:w="50" w:type="dxa"/>
              <w:left w:w="100" w:type="dxa"/>
            </w:tcMar>
            <w:vAlign w:val="center"/>
          </w:tcPr>
          <w:p w:rsidR="002D521E" w:rsidRDefault="002B48A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33 </w:t>
            </w:r>
          </w:p>
        </w:tc>
      </w:tr>
    </w:tbl>
    <w:p w:rsidR="009124F5" w:rsidRDefault="009124F5">
      <w:pPr>
        <w:rPr>
          <w:lang w:val="en-US"/>
        </w:rPr>
      </w:pPr>
    </w:p>
    <w:p w:rsidR="002D521E" w:rsidRDefault="002D521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p w:rsidR="002D521E" w:rsidRDefault="002D52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D521E" w:rsidSect="009124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8A3" w:rsidRDefault="002B48A3">
      <w:pPr>
        <w:spacing w:after="0" w:line="240" w:lineRule="auto"/>
      </w:pPr>
      <w:r>
        <w:separator/>
      </w:r>
    </w:p>
  </w:endnote>
  <w:endnote w:type="continuationSeparator" w:id="1">
    <w:p w:rsidR="002B48A3" w:rsidRDefault="002B4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8A3" w:rsidRDefault="002B48A3">
      <w:pPr>
        <w:spacing w:after="0" w:line="240" w:lineRule="auto"/>
      </w:pPr>
      <w:r>
        <w:separator/>
      </w:r>
    </w:p>
  </w:footnote>
  <w:footnote w:type="continuationSeparator" w:id="1">
    <w:p w:rsidR="002B48A3" w:rsidRDefault="002B48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521E"/>
    <w:rsid w:val="002B48A3"/>
    <w:rsid w:val="002D521E"/>
    <w:rsid w:val="00912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21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2D521E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2D521E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2D521E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2D521E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2D521E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2D521E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2D521E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2D521E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2D521E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2D521E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2D521E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2D521E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2D521E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2D521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2D521E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2D521E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2D521E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2D521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2D521E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2D521E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2D521E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D521E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D521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2D521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2D521E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D521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D521E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2D521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2D521E"/>
  </w:style>
  <w:style w:type="paragraph" w:customStyle="1" w:styleId="Footer">
    <w:name w:val="Footer"/>
    <w:basedOn w:val="a"/>
    <w:link w:val="CaptionChar"/>
    <w:uiPriority w:val="99"/>
    <w:unhideWhenUsed/>
    <w:rsid w:val="002D521E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2D521E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2D521E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2D521E"/>
  </w:style>
  <w:style w:type="table" w:styleId="aa">
    <w:name w:val="Table Grid"/>
    <w:basedOn w:val="a1"/>
    <w:uiPriority w:val="59"/>
    <w:rsid w:val="002D521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2D521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2D521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2D52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D521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D52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2D521E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2D521E"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sid w:val="002D521E"/>
    <w:rPr>
      <w:sz w:val="18"/>
    </w:rPr>
  </w:style>
  <w:style w:type="character" w:styleId="ae">
    <w:name w:val="footnote reference"/>
    <w:basedOn w:val="a0"/>
    <w:uiPriority w:val="99"/>
    <w:unhideWhenUsed/>
    <w:rsid w:val="002D521E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2D521E"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sid w:val="002D521E"/>
    <w:rPr>
      <w:sz w:val="20"/>
    </w:rPr>
  </w:style>
  <w:style w:type="character" w:styleId="af1">
    <w:name w:val="endnote reference"/>
    <w:basedOn w:val="a0"/>
    <w:uiPriority w:val="99"/>
    <w:semiHidden/>
    <w:unhideWhenUsed/>
    <w:rsid w:val="002D521E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2D521E"/>
    <w:pPr>
      <w:spacing w:after="57"/>
    </w:pPr>
  </w:style>
  <w:style w:type="paragraph" w:styleId="21">
    <w:name w:val="toc 2"/>
    <w:basedOn w:val="a"/>
    <w:next w:val="a"/>
    <w:uiPriority w:val="39"/>
    <w:unhideWhenUsed/>
    <w:rsid w:val="002D521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2D521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2D521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2D521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2D521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2D521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2D521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2D521E"/>
    <w:pPr>
      <w:spacing w:after="57"/>
      <w:ind w:left="2268"/>
    </w:pPr>
  </w:style>
  <w:style w:type="paragraph" w:styleId="af2">
    <w:name w:val="TOC Heading"/>
    <w:uiPriority w:val="39"/>
    <w:unhideWhenUsed/>
    <w:rsid w:val="002D521E"/>
  </w:style>
  <w:style w:type="paragraph" w:styleId="af3">
    <w:name w:val="table of figures"/>
    <w:basedOn w:val="a"/>
    <w:next w:val="a"/>
    <w:uiPriority w:val="99"/>
    <w:unhideWhenUsed/>
    <w:rsid w:val="002D521E"/>
    <w:pPr>
      <w:spacing w:after="0"/>
    </w:pPr>
  </w:style>
  <w:style w:type="paragraph" w:styleId="af4">
    <w:name w:val="Body Text"/>
    <w:basedOn w:val="a"/>
    <w:link w:val="af5"/>
    <w:uiPriority w:val="1"/>
    <w:qFormat/>
    <w:rsid w:val="002D52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5">
    <w:name w:val="Основной текст Знак"/>
    <w:basedOn w:val="a0"/>
    <w:link w:val="af4"/>
    <w:uiPriority w:val="1"/>
    <w:rsid w:val="002D521E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List Paragraph"/>
    <w:basedOn w:val="a"/>
    <w:uiPriority w:val="34"/>
    <w:qFormat/>
    <w:rsid w:val="002D52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1978</Words>
  <Characters>11275</Characters>
  <Application>Microsoft Office Word</Application>
  <DocSecurity>0</DocSecurity>
  <Lines>93</Lines>
  <Paragraphs>26</Paragraphs>
  <ScaleCrop>false</ScaleCrop>
  <Company/>
  <LinksUpToDate>false</LinksUpToDate>
  <CharactersWithSpaces>13227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2023-09-13T18:03:00Z</dcterms:created>
  <dcterms:modified xsi:type="dcterms:W3CDTF">2025-09-21T16:25:00Z</dcterms:modified>
</cp:coreProperties>
</file>